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6B" w:rsidRPr="0085666B" w:rsidRDefault="0085666B" w:rsidP="0085666B">
      <w:pPr>
        <w:spacing w:after="0" w:line="36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bookmarkStart w:id="0" w:name="_GoBack"/>
      <w:bookmarkEnd w:id="0"/>
      <w:r w:rsidRPr="0085666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Allegato 2 al verbale 3/bis </w:t>
      </w:r>
    </w:p>
    <w:p w:rsidR="0085666B" w:rsidRPr="0085666B" w:rsidRDefault="0085666B" w:rsidP="0085666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85666B" w:rsidRPr="0085666B" w:rsidRDefault="0085666B" w:rsidP="0085666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5666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Selezione pubblica per l'ammissione a n. 5 posti per il Dottorato di ricerca in Storia, arti e linguaggi nell’Europa antica e moderna (XXXVII ciclo), con sede amministrativa presso l’Università degli Studi di Perugia, bandito con Decreto Rettorale n. 1473 del 28.6.2021 – avviso pubblicato sulla Gazzetta Ufficiale n. 51 del 29.06.2021</w:t>
      </w: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  <w:r w:rsidRPr="0085666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AVVISO</w:t>
      </w: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  <w:r w:rsidRPr="0085666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Prospetto esito colloquio – martedì 14 settembre 2021</w:t>
      </w: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11"/>
        <w:gridCol w:w="3202"/>
        <w:gridCol w:w="3215"/>
      </w:tblGrid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proofErr w:type="spellStart"/>
            <w:r w:rsidRPr="0085666B">
              <w:rPr>
                <w:rFonts w:ascii="Verdana" w:hAnsi="Verdana"/>
                <w:b/>
                <w:bCs/>
                <w:u w:val="single"/>
              </w:rPr>
              <w:t>Prematricola</w:t>
            </w:r>
            <w:proofErr w:type="spellEnd"/>
            <w:r w:rsidRPr="0085666B">
              <w:rPr>
                <w:rFonts w:ascii="Verdana" w:hAnsi="Verdana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Punteggio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superato/non superato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82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29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88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29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97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28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32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26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37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26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Superato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110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29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35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27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69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26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44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27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Superato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30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27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 xml:space="preserve">Superato 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66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29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Superato</w:t>
            </w:r>
          </w:p>
        </w:tc>
      </w:tr>
      <w:tr w:rsidR="0085666B" w:rsidRPr="0085666B" w:rsidTr="006F20AE">
        <w:tc>
          <w:tcPr>
            <w:tcW w:w="3211" w:type="dxa"/>
          </w:tcPr>
          <w:p w:rsidR="0085666B" w:rsidRPr="0085666B" w:rsidRDefault="0085666B" w:rsidP="0085666B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42</w:t>
            </w:r>
          </w:p>
        </w:tc>
        <w:tc>
          <w:tcPr>
            <w:tcW w:w="3202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26</w:t>
            </w:r>
          </w:p>
        </w:tc>
        <w:tc>
          <w:tcPr>
            <w:tcW w:w="3215" w:type="dxa"/>
          </w:tcPr>
          <w:p w:rsidR="0085666B" w:rsidRPr="0085666B" w:rsidRDefault="0085666B" w:rsidP="0085666B">
            <w:pPr>
              <w:spacing w:line="36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5666B">
              <w:rPr>
                <w:rFonts w:ascii="Verdana" w:hAnsi="Verdana"/>
                <w:b/>
                <w:bCs/>
                <w:u w:val="single"/>
              </w:rPr>
              <w:t>Superato</w:t>
            </w:r>
          </w:p>
        </w:tc>
      </w:tr>
    </w:tbl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85666B" w:rsidRPr="0085666B" w:rsidRDefault="0085666B" w:rsidP="0085666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5666B" w:rsidRPr="0085666B" w:rsidRDefault="0085666B" w:rsidP="0085666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5666B">
        <w:rPr>
          <w:rFonts w:ascii="Verdana" w:eastAsia="Times New Roman" w:hAnsi="Verdana" w:cs="Times New Roman"/>
          <w:sz w:val="20"/>
          <w:szCs w:val="20"/>
          <w:lang w:eastAsia="it-IT"/>
        </w:rPr>
        <w:t>LA COMMISSIONE</w:t>
      </w:r>
    </w:p>
    <w:p w:rsidR="0085666B" w:rsidRPr="0085666B" w:rsidRDefault="0085666B" w:rsidP="0085666B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5666B" w:rsidRPr="0085666B" w:rsidRDefault="0085666B" w:rsidP="0085666B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5666B">
        <w:rPr>
          <w:rFonts w:ascii="Verdana" w:eastAsia="Times New Roman" w:hAnsi="Verdana" w:cs="Arial"/>
          <w:sz w:val="20"/>
          <w:szCs w:val="20"/>
          <w:lang w:eastAsia="it-IT"/>
        </w:rPr>
        <w:t>Prof. Mario Tosti, Presidente</w:t>
      </w:r>
    </w:p>
    <w:p w:rsidR="0085666B" w:rsidRPr="0085666B" w:rsidRDefault="0085666B" w:rsidP="0085666B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5666B">
        <w:rPr>
          <w:rFonts w:ascii="Verdana" w:eastAsia="Times New Roman" w:hAnsi="Verdana" w:cs="Arial"/>
          <w:sz w:val="20"/>
          <w:szCs w:val="20"/>
          <w:lang w:eastAsia="it-IT"/>
        </w:rPr>
        <w:t xml:space="preserve">Prof. Stefano </w:t>
      </w:r>
      <w:proofErr w:type="spellStart"/>
      <w:r w:rsidRPr="0085666B">
        <w:rPr>
          <w:rFonts w:ascii="Verdana" w:eastAsia="Times New Roman" w:hAnsi="Verdana" w:cs="Arial"/>
          <w:sz w:val="20"/>
          <w:szCs w:val="20"/>
          <w:lang w:eastAsia="it-IT"/>
        </w:rPr>
        <w:t>Giovannuzzi</w:t>
      </w:r>
      <w:proofErr w:type="spellEnd"/>
      <w:r w:rsidRPr="0085666B">
        <w:rPr>
          <w:rFonts w:ascii="Verdana" w:eastAsia="Times New Roman" w:hAnsi="Verdana" w:cs="Arial"/>
          <w:sz w:val="20"/>
          <w:szCs w:val="20"/>
          <w:lang w:eastAsia="it-IT"/>
        </w:rPr>
        <w:t>, Membro</w:t>
      </w:r>
    </w:p>
    <w:p w:rsidR="0085666B" w:rsidRPr="0085666B" w:rsidRDefault="0085666B" w:rsidP="00856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5666B">
        <w:rPr>
          <w:rFonts w:ascii="Verdana" w:eastAsia="Times New Roman" w:hAnsi="Verdana" w:cs="Arial"/>
          <w:sz w:val="20"/>
          <w:szCs w:val="20"/>
          <w:lang w:eastAsia="it-IT"/>
        </w:rPr>
        <w:t>Prof. Roberto Cristofoli, Membro - Segretario</w:t>
      </w:r>
    </w:p>
    <w:p w:rsidR="0085666B" w:rsidRPr="0085666B" w:rsidRDefault="0085666B" w:rsidP="00856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F5184" w:rsidRDefault="000F5184"/>
    <w:sectPr w:rsidR="000F5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6B"/>
    <w:rsid w:val="000F5184"/>
    <w:rsid w:val="0085666B"/>
    <w:rsid w:val="00AD68CF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062FD-91D9-4039-B90F-2F21C0D1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5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Tosti</dc:creator>
  <cp:keywords/>
  <dc:description/>
  <cp:lastModifiedBy>Pc</cp:lastModifiedBy>
  <cp:revision>2</cp:revision>
  <dcterms:created xsi:type="dcterms:W3CDTF">2021-09-15T08:25:00Z</dcterms:created>
  <dcterms:modified xsi:type="dcterms:W3CDTF">2021-09-15T08:25:00Z</dcterms:modified>
</cp:coreProperties>
</file>