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514EB" w14:textId="77777777" w:rsidR="00BF1114" w:rsidRPr="00E127E7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14:paraId="7A3C1CA1" w14:textId="77777777" w:rsidR="00CD3B5F" w:rsidRDefault="00CD3B5F" w:rsidP="00CD3B5F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Dipartimento di Lettere, Lingue, Letterature e Civiltà antiche e moderne </w:t>
      </w:r>
    </w:p>
    <w:p w14:paraId="14A035E8" w14:textId="77777777" w:rsidR="00E41732" w:rsidRPr="00085A37" w:rsidRDefault="00F3037C" w:rsidP="00085A37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="00B212D2">
        <w:rPr>
          <w:rFonts w:ascii="Verdana" w:hAnsi="Verdana" w:cs="Arial"/>
          <w:b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1C25E9" w:rsidRPr="00E127E7">
        <w:rPr>
          <w:rFonts w:ascii="Verdana" w:hAnsi="Verdana" w:cs="Arial"/>
          <w:sz w:val="18"/>
          <w:szCs w:val="18"/>
        </w:rPr>
        <w:t>Magistrale</w:t>
      </w:r>
      <w:r w:rsidR="00D72BAF">
        <w:rPr>
          <w:rFonts w:ascii="Verdana" w:hAnsi="Verdana" w:cs="Arial"/>
          <w:sz w:val="18"/>
          <w:szCs w:val="18"/>
        </w:rPr>
        <w:t xml:space="preserve"> (LM-37)</w:t>
      </w:r>
      <w:r w:rsidR="001C25E9" w:rsidRPr="00E127E7">
        <w:rPr>
          <w:rFonts w:ascii="Verdana" w:hAnsi="Verdana" w:cs="Arial"/>
          <w:sz w:val="18"/>
          <w:szCs w:val="18"/>
        </w:rPr>
        <w:t xml:space="preserve"> </w:t>
      </w:r>
      <w:r w:rsidR="00085A37">
        <w:rPr>
          <w:rFonts w:ascii="Verdana" w:hAnsi="Verdana" w:cs="Arial"/>
          <w:sz w:val="18"/>
          <w:szCs w:val="18"/>
        </w:rPr>
        <w:t xml:space="preserve">in </w:t>
      </w:r>
      <w:r w:rsidR="00D72BAF">
        <w:rPr>
          <w:rFonts w:ascii="Verdana" w:hAnsi="Verdana" w:cs="Arial"/>
          <w:b/>
          <w:sz w:val="18"/>
          <w:szCs w:val="18"/>
          <w:u w:val="single"/>
        </w:rPr>
        <w:t>LINGUE, LETTERATURE COMPARATE E TRADUZIONE INTERCULTURALE</w:t>
      </w:r>
    </w:p>
    <w:p w14:paraId="34E489E2" w14:textId="38107E9D" w:rsidR="00F3037C" w:rsidRPr="00E127E7" w:rsidRDefault="603A7290" w:rsidP="603A7290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603A7290">
        <w:rPr>
          <w:rFonts w:ascii="Verdana" w:hAnsi="Verdana" w:cs="Arial"/>
          <w:b/>
          <w:bCs/>
          <w:sz w:val="20"/>
          <w:szCs w:val="20"/>
        </w:rPr>
        <w:t>IMMATRICOLATI A.A. 2019/2020</w:t>
      </w:r>
    </w:p>
    <w:p w14:paraId="42AFD470" w14:textId="77777777"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proofErr w:type="gramEnd"/>
      <w:r w:rsidRPr="00E127E7">
        <w:rPr>
          <w:rFonts w:ascii="Verdana" w:hAnsi="Verdana" w:cs="Arial"/>
          <w:sz w:val="20"/>
          <w:szCs w:val="20"/>
        </w:rPr>
        <w:t>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14:paraId="57EDBC94" w14:textId="77777777"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 xml:space="preserve">. </w:t>
      </w:r>
      <w:proofErr w:type="gramStart"/>
      <w:r w:rsidRPr="00E127E7">
        <w:rPr>
          <w:rFonts w:ascii="Verdana" w:hAnsi="Verdana" w:cs="Arial"/>
          <w:sz w:val="20"/>
          <w:szCs w:val="20"/>
        </w:rPr>
        <w:t>e-mail</w:t>
      </w:r>
      <w:proofErr w:type="gramEnd"/>
      <w:r w:rsidRPr="00E127E7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……………..</w:t>
      </w:r>
    </w:p>
    <w:p w14:paraId="6C4D79C5" w14:textId="77777777" w:rsidR="00F3037C" w:rsidRDefault="00F3037C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D13E20">
        <w:rPr>
          <w:rFonts w:ascii="Verdana" w:hAnsi="Verdana" w:cs="Arial"/>
          <w:b/>
          <w:sz w:val="18"/>
          <w:szCs w:val="18"/>
        </w:rPr>
        <w:t>.</w:t>
      </w:r>
      <w:proofErr w:type="gramEnd"/>
      <w:r w:rsidR="00D13E20">
        <w:rPr>
          <w:rFonts w:ascii="Verdana" w:hAnsi="Verdana" w:cs="Arial"/>
          <w:b/>
          <w:sz w:val="18"/>
          <w:szCs w:val="18"/>
        </w:rPr>
        <w:t xml:space="preserve"> 2018/2019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="00FA599D" w:rsidRPr="00E127E7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p w14:paraId="672A6659" w14:textId="77777777" w:rsidR="00CF4696" w:rsidRDefault="00CF4696" w:rsidP="00F3037C">
      <w:pPr>
        <w:jc w:val="both"/>
        <w:rPr>
          <w:rFonts w:ascii="Verdana" w:hAnsi="Verdana" w:cs="Arial"/>
          <w:sz w:val="18"/>
          <w:szCs w:val="18"/>
        </w:rPr>
      </w:pPr>
    </w:p>
    <w:p w14:paraId="69C9F046" w14:textId="77777777" w:rsidR="00CF4696" w:rsidRPr="00CF4696" w:rsidRDefault="00CF4696" w:rsidP="00CF4696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 xml:space="preserve">Curriculum in </w:t>
      </w:r>
      <w:r w:rsidR="00D72BAF">
        <w:rPr>
          <w:rFonts w:ascii="Verdana" w:hAnsi="Verdana" w:cs="Arial"/>
          <w:b/>
          <w:sz w:val="18"/>
          <w:szCs w:val="18"/>
          <w:u w:val="single"/>
        </w:rPr>
        <w:t xml:space="preserve">LINGUE E </w:t>
      </w:r>
      <w:r w:rsidR="00B86831">
        <w:rPr>
          <w:rFonts w:ascii="Verdana" w:hAnsi="Verdana" w:cs="Arial"/>
          <w:b/>
          <w:sz w:val="18"/>
          <w:szCs w:val="18"/>
          <w:u w:val="single"/>
        </w:rPr>
        <w:t>LETTERATURE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14:paraId="0B04B848" w14:textId="77777777" w:rsidTr="001A7C48">
        <w:tc>
          <w:tcPr>
            <w:tcW w:w="9628" w:type="dxa"/>
            <w:gridSpan w:val="2"/>
          </w:tcPr>
          <w:p w14:paraId="2D4BCEFE" w14:textId="77777777" w:rsidR="001A7C48" w:rsidRPr="001A7C48" w:rsidRDefault="001A7C48" w:rsidP="001A7C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4014C7" w14:paraId="1ABCABF5" w14:textId="77777777" w:rsidTr="0096055B">
        <w:tc>
          <w:tcPr>
            <w:tcW w:w="4814" w:type="dxa"/>
          </w:tcPr>
          <w:p w14:paraId="76B57022" w14:textId="77777777" w:rsidR="004014C7" w:rsidRPr="001A7C48" w:rsidRDefault="004014C7" w:rsidP="001A7C48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14:paraId="5F59D087" w14:textId="77777777" w:rsidR="004014C7" w:rsidRPr="004014C7" w:rsidRDefault="004014C7" w:rsidP="0088127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ATTIVITA’ </w:t>
            </w:r>
            <w:r w:rsidR="00881275">
              <w:rPr>
                <w:rFonts w:ascii="Verdana" w:hAnsi="Verdana" w:cs="Arial"/>
                <w:i/>
                <w:sz w:val="16"/>
                <w:szCs w:val="16"/>
              </w:rPr>
              <w:t>OPZIONALI</w:t>
            </w:r>
          </w:p>
        </w:tc>
      </w:tr>
      <w:tr w:rsidR="00AE4A35" w:rsidRPr="00D72BAF" w14:paraId="2A2E4B01" w14:textId="77777777" w:rsidTr="00AE4A35">
        <w:trPr>
          <w:trHeight w:val="216"/>
        </w:trPr>
        <w:tc>
          <w:tcPr>
            <w:tcW w:w="4814" w:type="dxa"/>
          </w:tcPr>
          <w:p w14:paraId="223D2B3C" w14:textId="77777777" w:rsidR="00AE4A35" w:rsidRPr="00D72BAF" w:rsidRDefault="00AE4A35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14:paraId="066D81DD" w14:textId="77777777" w:rsidR="00AE4A35" w:rsidRDefault="00AE4A35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14:paraId="3E080A1F" w14:textId="77777777" w:rsidR="00AE4A35" w:rsidRPr="00AE4A35" w:rsidRDefault="00AE4A35" w:rsidP="00AE4A35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SEMIOTICA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14:paraId="267BBF92" w14:textId="77777777" w:rsidR="00AE4A35" w:rsidRPr="00AE4A35" w:rsidRDefault="00AE4A35" w:rsidP="00AE4A35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LETTERATURE COMPARATE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14:paraId="20C30541" w14:textId="77777777" w:rsidR="00AE4A35" w:rsidRPr="00AE4A35" w:rsidRDefault="00D13E20" w:rsidP="00AE4A35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FILOLOG</w:t>
            </w:r>
            <w:r w:rsidR="00AE4A35">
              <w:rPr>
                <w:rFonts w:ascii="Verdana" w:hAnsi="Verdana" w:cs="Arial"/>
                <w:sz w:val="14"/>
                <w:szCs w:val="14"/>
              </w:rPr>
              <w:t>IA GERMANICA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II </w:t>
            </w:r>
            <w:r w:rsidR="00AE4A35">
              <w:rPr>
                <w:rFonts w:ascii="Verdana" w:hAnsi="Verdana" w:cs="Arial"/>
                <w:sz w:val="14"/>
                <w:szCs w:val="14"/>
              </w:rPr>
              <w:t xml:space="preserve">** </w:t>
            </w:r>
            <w:r w:rsidR="00AE4A35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AE4A35" w:rsidRPr="00D72BAF" w14:paraId="7FB20951" w14:textId="77777777" w:rsidTr="0096055B">
        <w:trPr>
          <w:trHeight w:val="216"/>
        </w:trPr>
        <w:tc>
          <w:tcPr>
            <w:tcW w:w="4814" w:type="dxa"/>
          </w:tcPr>
          <w:p w14:paraId="0A37501D" w14:textId="77777777" w:rsidR="00AE4A35" w:rsidRDefault="00AE4A35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E5DDE39" w14:textId="77777777" w:rsidR="00AE4A35" w:rsidRDefault="00AE4A35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14:paraId="5DAB6C7B" w14:textId="77777777" w:rsidR="00AE4A35" w:rsidRDefault="00AE4A35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AE4A35" w:rsidRPr="00D72BAF" w14:paraId="048BA1F8" w14:textId="77777777" w:rsidTr="0096055B">
        <w:tc>
          <w:tcPr>
            <w:tcW w:w="4814" w:type="dxa"/>
          </w:tcPr>
          <w:p w14:paraId="7C2A47D7" w14:textId="77777777" w:rsidR="00AE4A35" w:rsidRPr="008827D4" w:rsidRDefault="00AE4A35" w:rsidP="00AE4A3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14:paraId="420D9363" w14:textId="77777777" w:rsidR="00AE4A35" w:rsidRDefault="00AE4A35" w:rsidP="00AE4A3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14:paraId="390C7431" w14:textId="77777777" w:rsidR="00AE4A35" w:rsidRDefault="00AE4A35" w:rsidP="00AE4A35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CRITICA LETTERARIA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14:paraId="7165C7FD" w14:textId="77777777" w:rsidR="00AE4A35" w:rsidRPr="00AE4A35" w:rsidRDefault="00D13E20" w:rsidP="00AE4A35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EUROPE</w:t>
            </w:r>
            <w:r w:rsidR="00AE4A35">
              <w:rPr>
                <w:rFonts w:ascii="Verdana" w:hAnsi="Verdana" w:cs="Arial"/>
                <w:sz w:val="14"/>
                <w:szCs w:val="14"/>
              </w:rPr>
              <w:t xml:space="preserve">AN MODERNISM STUDIES </w:t>
            </w:r>
            <w:r w:rsidR="00AE4A35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136A74" w:rsidRPr="00D72BAF" w14:paraId="1A7864D5" w14:textId="77777777" w:rsidTr="00136A74">
        <w:trPr>
          <w:trHeight w:val="216"/>
        </w:trPr>
        <w:tc>
          <w:tcPr>
            <w:tcW w:w="4814" w:type="dxa"/>
          </w:tcPr>
          <w:p w14:paraId="60262AD1" w14:textId="77777777" w:rsidR="00136A74" w:rsidRPr="00D72BAF" w:rsidRDefault="00136A74" w:rsidP="00AE4A3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14:paraId="6EB4DFD5" w14:textId="77777777" w:rsidR="00136A74" w:rsidRPr="00B337CE" w:rsidRDefault="00136A74" w:rsidP="00AE4A3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 scelta </w:t>
            </w:r>
            <w:r w:rsidR="00881275">
              <w:rPr>
                <w:rFonts w:ascii="Verdana" w:hAnsi="Verdana" w:cs="Arial"/>
                <w:sz w:val="14"/>
                <w:szCs w:val="14"/>
              </w:rPr>
              <w:t xml:space="preserve">libera </w:t>
            </w:r>
            <w:r>
              <w:rPr>
                <w:rFonts w:ascii="Verdana" w:hAnsi="Verdana" w:cs="Arial"/>
                <w:sz w:val="14"/>
                <w:szCs w:val="14"/>
              </w:rPr>
              <w:t>dello studente (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  <w:proofErr w:type="gramStart"/>
            <w:r>
              <w:rPr>
                <w:rFonts w:ascii="Verdana" w:hAnsi="Verdana" w:cs="Arial"/>
                <w:sz w:val="14"/>
                <w:szCs w:val="14"/>
              </w:rPr>
              <w:t>):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  <w:r>
              <w:rPr>
                <w:rFonts w:ascii="Verdana" w:hAnsi="Verdana" w:cs="Arial"/>
                <w:b/>
                <w:sz w:val="14"/>
                <w:szCs w:val="14"/>
              </w:rPr>
              <w:t>**</w:t>
            </w:r>
          </w:p>
          <w:p w14:paraId="1F6252E6" w14:textId="77777777" w:rsidR="00136A74" w:rsidRDefault="00136A74" w:rsidP="00AE4A3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14:paraId="62CDBFC5" w14:textId="77777777" w:rsidR="00136A74" w:rsidRDefault="00136A74" w:rsidP="00AE4A35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14:paraId="3A249AE4" w14:textId="77777777" w:rsidR="00136A74" w:rsidRPr="00AE4A35" w:rsidRDefault="00136A74" w:rsidP="00AE4A35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136A74" w:rsidRPr="00D72BAF" w14:paraId="4296BF90" w14:textId="77777777" w:rsidTr="0096055B">
        <w:trPr>
          <w:trHeight w:val="216"/>
        </w:trPr>
        <w:tc>
          <w:tcPr>
            <w:tcW w:w="4814" w:type="dxa"/>
          </w:tcPr>
          <w:p w14:paraId="29DB7647" w14:textId="77777777" w:rsidR="00136A74" w:rsidRPr="00136A74" w:rsidRDefault="00136A74" w:rsidP="00AE4A3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TIROCINIO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14:paraId="02EB378F" w14:textId="77777777" w:rsidR="00136A74" w:rsidRDefault="00136A74" w:rsidP="00AE4A3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1B2DFFD9" w14:textId="77777777" w:rsidR="00D13407" w:rsidRDefault="00AE4A35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sz w:val="14"/>
          <w:szCs w:val="14"/>
        </w:rPr>
        <w:t>*</w:t>
      </w:r>
      <w:r>
        <w:rPr>
          <w:rFonts w:ascii="Verdana" w:hAnsi="Verdana" w:cs="Arial"/>
          <w:b/>
          <w:sz w:val="12"/>
          <w:szCs w:val="12"/>
        </w:rPr>
        <w:t>Le lingue/letterature straniere attivate, assolutamente di pari livello e con un percorso completo nei due anni di corso, sono: cinese (solo nel curriculum Lingue e Studi sulla Traduzione), francese, inglese, portoghese-brasiliana, russa (solo nel curriculum Lingue e Letterature), spagnola e tedesca.</w:t>
      </w:r>
    </w:p>
    <w:p w14:paraId="4F2069BC" w14:textId="77777777" w:rsidR="00AE4A35" w:rsidRDefault="00AE4A35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**Per i </w:t>
      </w:r>
      <w:proofErr w:type="spellStart"/>
      <w:r>
        <w:rPr>
          <w:rFonts w:ascii="Verdana" w:hAnsi="Verdana" w:cs="Arial"/>
          <w:b/>
          <w:sz w:val="12"/>
          <w:szCs w:val="12"/>
        </w:rPr>
        <w:t>cfu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a libera scelta, lo studente potrà scegliere il curriculum 2 (Lingue e studi sulla Traduzione) si consiglia di seguire l’insegnamento di Semiotica.</w:t>
      </w:r>
    </w:p>
    <w:p w14:paraId="4E7AD2B4" w14:textId="77777777" w:rsidR="00AE4A35" w:rsidRPr="00AE4A35" w:rsidRDefault="00AE4A35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***G</w:t>
      </w:r>
      <w:r w:rsidRPr="00CF4696">
        <w:rPr>
          <w:rFonts w:ascii="Verdana" w:hAnsi="Verdana" w:cs="Arial"/>
          <w:b/>
          <w:sz w:val="12"/>
          <w:szCs w:val="12"/>
        </w:rPr>
        <w:t>li insegnamenti a scelta possono essere presi da tutti i corsi di laurea attivi nell’ A.A. 17/18, ma non posso essere</w:t>
      </w:r>
      <w:r>
        <w:rPr>
          <w:rFonts w:ascii="Verdana" w:hAnsi="Verdana" w:cs="Arial"/>
          <w:b/>
          <w:sz w:val="12"/>
          <w:szCs w:val="12"/>
        </w:rPr>
        <w:t xml:space="preserve"> presi da corsi a numero chiuso e </w:t>
      </w:r>
      <w:proofErr w:type="spellStart"/>
      <w:r>
        <w:rPr>
          <w:rFonts w:ascii="Verdana" w:hAnsi="Verdana" w:cs="Arial"/>
          <w:b/>
          <w:sz w:val="12"/>
          <w:szCs w:val="12"/>
        </w:rPr>
        <w:t>purchè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coerenti con gli obiettivi specifici del corso di studio e </w:t>
      </w:r>
      <w:proofErr w:type="spellStart"/>
      <w:r>
        <w:rPr>
          <w:rFonts w:ascii="Verdana" w:hAnsi="Verdana" w:cs="Arial"/>
          <w:b/>
          <w:sz w:val="12"/>
          <w:szCs w:val="12"/>
        </w:rPr>
        <w:t>purchè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non già sostenuti nel corso di studio triennale. Si consiglia lo studente di orientare le scelte libere: 1.</w:t>
      </w:r>
    </w:p>
    <w:p w14:paraId="6A05A809" w14:textId="77777777" w:rsidR="001A7C48" w:rsidRDefault="001A7C48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14:paraId="0C3F5FAC" w14:textId="77777777" w:rsidTr="0B3728E4">
        <w:tc>
          <w:tcPr>
            <w:tcW w:w="9628" w:type="dxa"/>
            <w:gridSpan w:val="2"/>
          </w:tcPr>
          <w:p w14:paraId="538623D6" w14:textId="77777777" w:rsidR="001A7C48" w:rsidRPr="001A7C48" w:rsidRDefault="001A7C48" w:rsidP="001A7C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A7C48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1A7C48" w14:paraId="109A4951" w14:textId="77777777" w:rsidTr="0B3728E4">
        <w:tc>
          <w:tcPr>
            <w:tcW w:w="4814" w:type="dxa"/>
          </w:tcPr>
          <w:p w14:paraId="05B315D6" w14:textId="77777777" w:rsidR="001A7C48" w:rsidRDefault="001A7C48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14:paraId="65A656FD" w14:textId="77777777" w:rsidR="001A7C48" w:rsidRDefault="00B212D2" w:rsidP="0088127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ATTIVITA’ </w:t>
            </w:r>
            <w:r w:rsidR="00881275">
              <w:rPr>
                <w:rFonts w:ascii="Verdana" w:hAnsi="Verdana" w:cs="Arial"/>
                <w:i/>
                <w:sz w:val="16"/>
                <w:szCs w:val="16"/>
              </w:rPr>
              <w:t>OPZIONALI</w:t>
            </w:r>
          </w:p>
        </w:tc>
      </w:tr>
      <w:tr w:rsidR="00D564FE" w14:paraId="3C57C556" w14:textId="77777777" w:rsidTr="0B3728E4">
        <w:tc>
          <w:tcPr>
            <w:tcW w:w="4814" w:type="dxa"/>
          </w:tcPr>
          <w:p w14:paraId="3F66698C" w14:textId="77777777" w:rsidR="00D564FE" w:rsidRPr="00136A74" w:rsidRDefault="00D564FE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14:paraId="41BEB9D3" w14:textId="77777777" w:rsidR="00D564FE" w:rsidRDefault="00D564FE" w:rsidP="00136A7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14:paraId="3F2C4924" w14:textId="77777777" w:rsidR="00D564FE" w:rsidRDefault="00D564FE" w:rsidP="00136A74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 w:rsidRPr="00136A74">
              <w:rPr>
                <w:rFonts w:ascii="Verdana" w:hAnsi="Verdana" w:cs="Arial"/>
                <w:sz w:val="14"/>
                <w:szCs w:val="14"/>
              </w:rPr>
              <w:t>AMERICAN LITERATURE</w:t>
            </w:r>
            <w:r>
              <w:rPr>
                <w:rFonts w:ascii="Verdana" w:hAnsi="Verdana" w:cs="Arial"/>
                <w:sz w:val="14"/>
                <w:szCs w:val="14"/>
              </w:rPr>
              <w:t xml:space="preserve"> AND CULTURE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6 CFU</w:t>
            </w:r>
          </w:p>
          <w:p w14:paraId="39AE6F40" w14:textId="77777777" w:rsidR="00D564FE" w:rsidRDefault="00D564FE" w:rsidP="00136A74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 w:rsidRPr="00136A74">
              <w:rPr>
                <w:rFonts w:ascii="Verdana" w:hAnsi="Verdana" w:cs="Arial"/>
                <w:sz w:val="14"/>
                <w:szCs w:val="14"/>
              </w:rPr>
              <w:t xml:space="preserve">CULTURA E LETTERATURA BRASILIANA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14:paraId="5908A8FE" w14:textId="77777777" w:rsidR="00D564FE" w:rsidRDefault="00D564FE" w:rsidP="00136A74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FILOLOGIA ROMANZA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14:paraId="51A0CDA2" w14:textId="77777777" w:rsidR="00D564FE" w:rsidRDefault="00D564FE" w:rsidP="00136A74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INGLESE POSTCOLONIALE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14:paraId="09750737" w14:textId="77777777" w:rsidR="00D564FE" w:rsidRDefault="00D564FE" w:rsidP="00136A74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14:paraId="750EA8F6" w14:textId="77777777" w:rsidR="00D564FE" w:rsidRDefault="00D564FE" w:rsidP="00136A74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E LETTERATURA GALEGA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14:paraId="6B0AB34B" w14:textId="77777777" w:rsidR="00D564FE" w:rsidRDefault="00D564FE" w:rsidP="00136A74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LITERATURA HISPANOAMERICANA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14:paraId="73C4FB02" w14:textId="77777777" w:rsidR="00D564FE" w:rsidRDefault="00D564FE" w:rsidP="00136A74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LITTERATURES FRANCOPHONES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14:paraId="36C25A28" w14:textId="6D443DE3" w:rsidR="00D564FE" w:rsidRPr="00136A74" w:rsidRDefault="0B3728E4" w:rsidP="0B3728E4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 w:rsidRPr="0B3728E4">
              <w:rPr>
                <w:rFonts w:ascii="Verdana" w:hAnsi="Verdana"/>
                <w:sz w:val="14"/>
                <w:szCs w:val="14"/>
              </w:rPr>
              <w:t xml:space="preserve">ÖSTERREICHISCHE LITERATUR </w:t>
            </w:r>
            <w:r w:rsidRPr="0B3728E4">
              <w:rPr>
                <w:rFonts w:ascii="Verdana" w:hAnsi="Verdana"/>
                <w:b/>
                <w:bCs/>
                <w:sz w:val="14"/>
                <w:szCs w:val="14"/>
              </w:rPr>
              <w:t>6 CFU</w:t>
            </w:r>
          </w:p>
          <w:p w14:paraId="7093FA77" w14:textId="373258DA" w:rsidR="00D564FE" w:rsidRPr="00136A74" w:rsidRDefault="0B3728E4" w:rsidP="0B3728E4">
            <w:pPr>
              <w:pStyle w:val="Paragrafoelenco"/>
              <w:numPr>
                <w:ilvl w:val="0"/>
                <w:numId w:val="33"/>
              </w:numPr>
              <w:rPr>
                <w:sz w:val="14"/>
                <w:szCs w:val="14"/>
              </w:rPr>
            </w:pPr>
            <w:r w:rsidRPr="0B3728E4">
              <w:rPr>
                <w:rFonts w:ascii="Verdana" w:hAnsi="Verdana"/>
                <w:sz w:val="14"/>
                <w:szCs w:val="14"/>
              </w:rPr>
              <w:t>LINGUA B 6 CFU</w:t>
            </w:r>
          </w:p>
        </w:tc>
      </w:tr>
      <w:tr w:rsidR="00D564FE" w14:paraId="22F9265A" w14:textId="77777777" w:rsidTr="0B3728E4">
        <w:tc>
          <w:tcPr>
            <w:tcW w:w="4814" w:type="dxa"/>
          </w:tcPr>
          <w:p w14:paraId="0FA43F2A" w14:textId="77777777" w:rsidR="00D564FE" w:rsidRPr="00136A74" w:rsidRDefault="00D564FE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14:paraId="5A39BBE3" w14:textId="77777777" w:rsidR="00D564FE" w:rsidRDefault="00D564FE" w:rsidP="00136A7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D564FE" w14:paraId="4A54F674" w14:textId="77777777" w:rsidTr="0B3728E4">
        <w:trPr>
          <w:trHeight w:val="226"/>
        </w:trPr>
        <w:tc>
          <w:tcPr>
            <w:tcW w:w="4814" w:type="dxa"/>
          </w:tcPr>
          <w:p w14:paraId="59600F18" w14:textId="77777777" w:rsidR="00D564FE" w:rsidRPr="005D158E" w:rsidRDefault="00D564FE" w:rsidP="00D564F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14:paraId="41C8F396" w14:textId="77777777" w:rsidR="00D564FE" w:rsidRDefault="00D564FE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564FE" w14:paraId="1AC50E48" w14:textId="77777777" w:rsidTr="0B3728E4">
        <w:trPr>
          <w:trHeight w:val="225"/>
        </w:trPr>
        <w:tc>
          <w:tcPr>
            <w:tcW w:w="4814" w:type="dxa"/>
          </w:tcPr>
          <w:p w14:paraId="12CD426E" w14:textId="77777777" w:rsidR="00D564FE" w:rsidRPr="00D564FE" w:rsidRDefault="00D564FE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TIROCINIO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14:paraId="72A3D3EC" w14:textId="77777777" w:rsidR="00D564FE" w:rsidRDefault="00D564FE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165BA" w14:paraId="6BD505F8" w14:textId="77777777" w:rsidTr="0B3728E4">
        <w:trPr>
          <w:trHeight w:val="170"/>
        </w:trPr>
        <w:tc>
          <w:tcPr>
            <w:tcW w:w="4814" w:type="dxa"/>
            <w:vMerge w:val="restart"/>
          </w:tcPr>
          <w:p w14:paraId="3D03C0ED" w14:textId="77777777" w:rsidR="004165BA" w:rsidRPr="006C7E8D" w:rsidRDefault="004165BA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(tesi)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18 CFU</w:t>
            </w:r>
          </w:p>
        </w:tc>
        <w:tc>
          <w:tcPr>
            <w:tcW w:w="4814" w:type="dxa"/>
            <w:vMerge/>
          </w:tcPr>
          <w:p w14:paraId="0D0B940D" w14:textId="77777777" w:rsidR="004165BA" w:rsidRDefault="004165BA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165BA" w14:paraId="6DE58DF3" w14:textId="77777777" w:rsidTr="0B3728E4">
        <w:tc>
          <w:tcPr>
            <w:tcW w:w="4814" w:type="dxa"/>
            <w:vMerge/>
          </w:tcPr>
          <w:p w14:paraId="0E27B00A" w14:textId="77777777" w:rsidR="004165BA" w:rsidRDefault="004165BA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14:paraId="2C3901F5" w14:textId="77777777" w:rsidR="004165BA" w:rsidRDefault="004165BA" w:rsidP="004165B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14:paraId="5EDE61F4" w14:textId="77777777" w:rsidR="004165BA" w:rsidRPr="004165BA" w:rsidRDefault="004165BA" w:rsidP="004165BA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 TEATRO E DELLO SPETTACOLO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14:paraId="492C9FBD" w14:textId="66E37BAC" w:rsidR="004165BA" w:rsidRPr="00D13E20" w:rsidRDefault="0B3728E4" w:rsidP="0B3728E4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B3728E4">
              <w:rPr>
                <w:rFonts w:ascii="Verdana" w:hAnsi="Verdana" w:cs="Arial"/>
                <w:sz w:val="14"/>
                <w:szCs w:val="14"/>
              </w:rPr>
              <w:t xml:space="preserve">STORIA E ANALISI DEL FILM </w:t>
            </w:r>
            <w:r w:rsidRPr="0B3728E4">
              <w:rPr>
                <w:rFonts w:ascii="Verdana" w:hAnsi="Verdana" w:cs="Arial"/>
                <w:b/>
                <w:bCs/>
                <w:sz w:val="14"/>
                <w:szCs w:val="14"/>
              </w:rPr>
              <w:t>6 CFU</w:t>
            </w:r>
          </w:p>
          <w:p w14:paraId="20C04159" w14:textId="0D4D664B" w:rsidR="0B3728E4" w:rsidRDefault="0B3728E4" w:rsidP="0B3728E4">
            <w:pPr>
              <w:pStyle w:val="Paragrafoelenco"/>
              <w:numPr>
                <w:ilvl w:val="0"/>
                <w:numId w:val="34"/>
              </w:numPr>
              <w:jc w:val="both"/>
              <w:rPr>
                <w:sz w:val="14"/>
                <w:szCs w:val="14"/>
              </w:rPr>
            </w:pPr>
            <w:r w:rsidRPr="0B3728E4">
              <w:rPr>
                <w:rFonts w:ascii="Verdana" w:hAnsi="Verdana" w:cs="Arial"/>
                <w:sz w:val="14"/>
                <w:szCs w:val="14"/>
              </w:rPr>
              <w:t xml:space="preserve">STORIA E ANALISI DEL FILM II </w:t>
            </w:r>
            <w:proofErr w:type="spellStart"/>
            <w:r w:rsidRPr="0B3728E4">
              <w:rPr>
                <w:rFonts w:ascii="Verdana" w:hAnsi="Verdana" w:cs="Arial"/>
                <w:sz w:val="14"/>
                <w:szCs w:val="14"/>
              </w:rPr>
              <w:t>II</w:t>
            </w:r>
            <w:proofErr w:type="spellEnd"/>
            <w:r w:rsidRPr="0B3728E4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6C7CF44C" w14:textId="77777777" w:rsidR="00D13E20" w:rsidRPr="004165BA" w:rsidRDefault="00D13E20" w:rsidP="004165BA">
            <w:pPr>
              <w:pStyle w:val="Paragrafoelenco"/>
              <w:numPr>
                <w:ilvl w:val="0"/>
                <w:numId w:val="34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E CULTURA ARABA </w:t>
            </w:r>
            <w:r w:rsidRPr="00D13E20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</w:tbl>
    <w:p w14:paraId="135DCAFC" w14:textId="77777777" w:rsidR="005D158E" w:rsidRDefault="00D564FE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NB: </w:t>
      </w:r>
      <w:r w:rsidR="005D158E">
        <w:rPr>
          <w:rFonts w:ascii="Verdana" w:hAnsi="Verdana" w:cs="Arial"/>
          <w:b/>
          <w:sz w:val="12"/>
          <w:szCs w:val="12"/>
        </w:rPr>
        <w:t xml:space="preserve">A partire dall’ A.A. 2017/2018 è necessario acquisire il livello B2 di una lingua dell’Unione Europea. A tale scopo sono riservati 3 </w:t>
      </w:r>
      <w:proofErr w:type="spellStart"/>
      <w:r w:rsidR="005D158E">
        <w:rPr>
          <w:rFonts w:ascii="Verdana" w:hAnsi="Verdana" w:cs="Arial"/>
          <w:b/>
          <w:sz w:val="12"/>
          <w:szCs w:val="12"/>
        </w:rPr>
        <w:t>cfu</w:t>
      </w:r>
      <w:proofErr w:type="spellEnd"/>
      <w:r w:rsidR="005D158E">
        <w:rPr>
          <w:rFonts w:ascii="Verdana" w:hAnsi="Verdana" w:cs="Arial"/>
          <w:b/>
          <w:sz w:val="12"/>
          <w:szCs w:val="12"/>
        </w:rPr>
        <w:t xml:space="preserve"> nell’ambito delle Altre attività formative. Gli studenti già in possesso di certificazioni corrispondenti a tale livello, possono seguire un corso di livello superiore della stessa lingua o di un’altra lingua. Inoltre, la scelta libera e le Ulteriori conoscenze linguistiche possono essere anticipate al I anno.</w:t>
      </w:r>
    </w:p>
    <w:p w14:paraId="60061E4C" w14:textId="77777777" w:rsidR="005D158E" w:rsidRPr="00CF4696" w:rsidRDefault="005D158E" w:rsidP="00F3037C">
      <w:pPr>
        <w:jc w:val="both"/>
        <w:rPr>
          <w:rFonts w:ascii="Verdana" w:hAnsi="Verdana" w:cs="Arial"/>
          <w:b/>
          <w:sz w:val="12"/>
          <w:szCs w:val="12"/>
        </w:rPr>
      </w:pPr>
    </w:p>
    <w:p w14:paraId="44EAFD9C" w14:textId="77777777" w:rsidR="00CF4696" w:rsidRDefault="00CF4696" w:rsidP="00F3037C">
      <w:pPr>
        <w:jc w:val="both"/>
        <w:rPr>
          <w:rFonts w:ascii="Arial" w:hAnsi="Arial" w:cs="Arial"/>
          <w:b/>
          <w:sz w:val="14"/>
          <w:szCs w:val="14"/>
        </w:rPr>
      </w:pPr>
    </w:p>
    <w:p w14:paraId="4B94D5A5" w14:textId="77777777"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</w:p>
    <w:p w14:paraId="78D8EECA" w14:textId="77777777"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14:paraId="3DEEC669" w14:textId="77777777" w:rsidR="00153E94" w:rsidRPr="00E127E7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153E94" w:rsidRPr="00E12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661"/>
    <w:multiLevelType w:val="hybridMultilevel"/>
    <w:tmpl w:val="584E2650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130"/>
    <w:multiLevelType w:val="hybridMultilevel"/>
    <w:tmpl w:val="E81C1EC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0E1"/>
    <w:multiLevelType w:val="hybridMultilevel"/>
    <w:tmpl w:val="7CB2237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5E5"/>
    <w:multiLevelType w:val="hybridMultilevel"/>
    <w:tmpl w:val="883280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E693B"/>
    <w:multiLevelType w:val="hybridMultilevel"/>
    <w:tmpl w:val="A24E2262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E7F2868"/>
    <w:multiLevelType w:val="hybridMultilevel"/>
    <w:tmpl w:val="4EE2A79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9727A4"/>
    <w:multiLevelType w:val="hybridMultilevel"/>
    <w:tmpl w:val="CEC4AC9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867BE"/>
    <w:multiLevelType w:val="hybridMultilevel"/>
    <w:tmpl w:val="62885D8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7" w15:restartNumberingAfterBreak="0">
    <w:nsid w:val="6DBB7BAC"/>
    <w:multiLevelType w:val="hybridMultilevel"/>
    <w:tmpl w:val="832E16F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81F2C"/>
    <w:multiLevelType w:val="hybridMultilevel"/>
    <w:tmpl w:val="3008218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5"/>
  </w:num>
  <w:num w:numId="4">
    <w:abstractNumId w:val="21"/>
  </w:num>
  <w:num w:numId="5">
    <w:abstractNumId w:val="4"/>
  </w:num>
  <w:num w:numId="6">
    <w:abstractNumId w:val="22"/>
  </w:num>
  <w:num w:numId="7">
    <w:abstractNumId w:val="28"/>
  </w:num>
  <w:num w:numId="8">
    <w:abstractNumId w:val="31"/>
  </w:num>
  <w:num w:numId="9">
    <w:abstractNumId w:val="25"/>
  </w:num>
  <w:num w:numId="10">
    <w:abstractNumId w:val="11"/>
  </w:num>
  <w:num w:numId="11">
    <w:abstractNumId w:val="13"/>
  </w:num>
  <w:num w:numId="12">
    <w:abstractNumId w:val="8"/>
  </w:num>
  <w:num w:numId="13">
    <w:abstractNumId w:val="32"/>
  </w:num>
  <w:num w:numId="14">
    <w:abstractNumId w:val="15"/>
  </w:num>
  <w:num w:numId="15">
    <w:abstractNumId w:val="12"/>
  </w:num>
  <w:num w:numId="16">
    <w:abstractNumId w:val="6"/>
  </w:num>
  <w:num w:numId="17">
    <w:abstractNumId w:val="1"/>
  </w:num>
  <w:num w:numId="18">
    <w:abstractNumId w:val="14"/>
  </w:num>
  <w:num w:numId="19">
    <w:abstractNumId w:val="24"/>
  </w:num>
  <w:num w:numId="20">
    <w:abstractNumId w:val="18"/>
  </w:num>
  <w:num w:numId="21">
    <w:abstractNumId w:val="26"/>
  </w:num>
  <w:num w:numId="22">
    <w:abstractNumId w:val="19"/>
  </w:num>
  <w:num w:numId="23">
    <w:abstractNumId w:val="29"/>
  </w:num>
  <w:num w:numId="24">
    <w:abstractNumId w:val="10"/>
  </w:num>
  <w:num w:numId="25">
    <w:abstractNumId w:val="7"/>
  </w:num>
  <w:num w:numId="26">
    <w:abstractNumId w:val="20"/>
  </w:num>
  <w:num w:numId="27">
    <w:abstractNumId w:val="30"/>
  </w:num>
  <w:num w:numId="28">
    <w:abstractNumId w:val="0"/>
  </w:num>
  <w:num w:numId="29">
    <w:abstractNumId w:val="2"/>
  </w:num>
  <w:num w:numId="30">
    <w:abstractNumId w:val="23"/>
  </w:num>
  <w:num w:numId="31">
    <w:abstractNumId w:val="3"/>
  </w:num>
  <w:num w:numId="32">
    <w:abstractNumId w:val="16"/>
  </w:num>
  <w:num w:numId="33">
    <w:abstractNumId w:val="1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5131B"/>
    <w:rsid w:val="00085A37"/>
    <w:rsid w:val="000A12C0"/>
    <w:rsid w:val="00136A74"/>
    <w:rsid w:val="00153E94"/>
    <w:rsid w:val="00170C90"/>
    <w:rsid w:val="001A75C6"/>
    <w:rsid w:val="001A7C48"/>
    <w:rsid w:val="001C25E9"/>
    <w:rsid w:val="001E01B9"/>
    <w:rsid w:val="00205263"/>
    <w:rsid w:val="002208B0"/>
    <w:rsid w:val="00240E2A"/>
    <w:rsid w:val="00280C02"/>
    <w:rsid w:val="00282BF0"/>
    <w:rsid w:val="002A63E4"/>
    <w:rsid w:val="00307221"/>
    <w:rsid w:val="00312C8E"/>
    <w:rsid w:val="00350507"/>
    <w:rsid w:val="00350F15"/>
    <w:rsid w:val="004014C7"/>
    <w:rsid w:val="00410A1B"/>
    <w:rsid w:val="004165BA"/>
    <w:rsid w:val="00450A95"/>
    <w:rsid w:val="00522A72"/>
    <w:rsid w:val="005415DD"/>
    <w:rsid w:val="005C1DBA"/>
    <w:rsid w:val="005D158E"/>
    <w:rsid w:val="005D3F8E"/>
    <w:rsid w:val="006C7E8D"/>
    <w:rsid w:val="00786906"/>
    <w:rsid w:val="00787B9B"/>
    <w:rsid w:val="007C1C4D"/>
    <w:rsid w:val="00881275"/>
    <w:rsid w:val="008827D4"/>
    <w:rsid w:val="009C6205"/>
    <w:rsid w:val="00AB04DC"/>
    <w:rsid w:val="00AE4A35"/>
    <w:rsid w:val="00B212D2"/>
    <w:rsid w:val="00B54042"/>
    <w:rsid w:val="00B661A4"/>
    <w:rsid w:val="00B86831"/>
    <w:rsid w:val="00BA713E"/>
    <w:rsid w:val="00BF1114"/>
    <w:rsid w:val="00CD3B5F"/>
    <w:rsid w:val="00CF4696"/>
    <w:rsid w:val="00D13407"/>
    <w:rsid w:val="00D13E20"/>
    <w:rsid w:val="00D564FE"/>
    <w:rsid w:val="00D72BAF"/>
    <w:rsid w:val="00DE2621"/>
    <w:rsid w:val="00E127E7"/>
    <w:rsid w:val="00E41732"/>
    <w:rsid w:val="00E47F7D"/>
    <w:rsid w:val="00F16F38"/>
    <w:rsid w:val="00F3037C"/>
    <w:rsid w:val="00FA15B5"/>
    <w:rsid w:val="00FA599D"/>
    <w:rsid w:val="0B3728E4"/>
    <w:rsid w:val="603A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41EF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6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2</cp:revision>
  <dcterms:created xsi:type="dcterms:W3CDTF">2019-11-18T11:39:00Z</dcterms:created>
  <dcterms:modified xsi:type="dcterms:W3CDTF">2019-11-18T11:39:00Z</dcterms:modified>
</cp:coreProperties>
</file>